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F77C65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F77C65" w:rsidRPr="00F77C65">
        <w:rPr>
          <w:rFonts w:ascii="Times New Roman" w:hAnsi="Times New Roman"/>
          <w:b/>
        </w:rPr>
        <w:t>Изготовление и монтаж окон ПВХ в корпусе №145  цеха №15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942C3">
        <w:rPr>
          <w:rFonts w:ascii="Times New Roman" w:hAnsi="Times New Roman"/>
          <w:color w:val="000000"/>
          <w:lang w:eastAsia="en-US"/>
        </w:rPr>
        <w:t>29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942C3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562D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0E30DB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90E1-ECA2-4304-80EE-87396589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2020-12-16T11:28:00Z</dcterms:created>
  <dcterms:modified xsi:type="dcterms:W3CDTF">2021-01-29T07:39:00Z</dcterms:modified>
</cp:coreProperties>
</file>